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8C" w:rsidRPr="00963A0F" w:rsidRDefault="00963A0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A0F">
        <w:rPr>
          <w:rFonts w:ascii="Times New Roman" w:hAnsi="Times New Roman" w:cs="Times New Roman"/>
          <w:b/>
          <w:sz w:val="24"/>
          <w:szCs w:val="24"/>
        </w:rPr>
        <w:t>Supplementary Materials and Methods.</w:t>
      </w:r>
      <w:proofErr w:type="gramEnd"/>
      <w:r w:rsidRPr="00963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A0F" w:rsidRDefault="00963A0F"/>
    <w:p w:rsidR="00A4033E" w:rsidRPr="0008049F" w:rsidRDefault="00A4033E" w:rsidP="00A4033E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49F">
        <w:rPr>
          <w:rFonts w:ascii="Times New Roman" w:hAnsi="Times New Roman" w:cs="Times New Roman"/>
          <w:b/>
          <w:i/>
          <w:sz w:val="24"/>
          <w:szCs w:val="24"/>
        </w:rPr>
        <w:t>Apoptosis assays</w:t>
      </w:r>
    </w:p>
    <w:p w:rsidR="00A4033E" w:rsidRDefault="00A4033E" w:rsidP="00A4033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49F">
        <w:rPr>
          <w:rFonts w:ascii="Times New Roman" w:hAnsi="Times New Roman" w:cs="Times New Roman"/>
          <w:sz w:val="24"/>
          <w:szCs w:val="24"/>
        </w:rPr>
        <w:t xml:space="preserve">Induction of apoptosis in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Aldefluor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+ and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Aldefluor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- cells was measured by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V binding and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Caspase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3/7 assays. Briefly, SUM159 cells were treated with VS-5584 or DMSO control for 24h. Cells were first stained with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Aldefluor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reagents for 30 min followed by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Annexin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V-FITC (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EBioscience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, San Diego, CA) and PI staining for 10 min. Alternatively, SUM159 cells were first stained with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Aldefluor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reagent</w:t>
      </w:r>
      <w:r>
        <w:rPr>
          <w:rFonts w:ascii="Times New Roman" w:hAnsi="Times New Roman" w:cs="Times New Roman"/>
          <w:sz w:val="24"/>
          <w:szCs w:val="24"/>
        </w:rPr>
        <w:t>. FACS-</w:t>
      </w:r>
      <w:proofErr w:type="spellStart"/>
      <w:r>
        <w:rPr>
          <w:rFonts w:ascii="Times New Roman" w:hAnsi="Times New Roman" w:cs="Times New Roman"/>
          <w:sz w:val="24"/>
          <w:szCs w:val="24"/>
        </w:rPr>
        <w:t>sorted</w:t>
      </w:r>
      <w:r w:rsidRPr="0008049F">
        <w:rPr>
          <w:rFonts w:ascii="Times New Roman" w:hAnsi="Times New Roman" w:cs="Times New Roman"/>
          <w:sz w:val="24"/>
          <w:szCs w:val="24"/>
        </w:rPr>
        <w:t>Aldefluor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+ and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Aldefluor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- cells were </w:t>
      </w:r>
      <w:r>
        <w:rPr>
          <w:rFonts w:ascii="Times New Roman" w:hAnsi="Times New Roman" w:cs="Times New Roman"/>
          <w:sz w:val="24"/>
          <w:szCs w:val="24"/>
        </w:rPr>
        <w:t>then</w:t>
      </w:r>
      <w:r w:rsidRPr="0008049F">
        <w:rPr>
          <w:rFonts w:ascii="Times New Roman" w:hAnsi="Times New Roman" w:cs="Times New Roman"/>
          <w:sz w:val="24"/>
          <w:szCs w:val="24"/>
        </w:rPr>
        <w:t xml:space="preserve"> cultured overnight before compound incubation for 24h. Caspase3/7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assay (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Promega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, Madison, WI) was carried out.  </w:t>
      </w:r>
    </w:p>
    <w:p w:rsidR="00963A0F" w:rsidRPr="009A56C1" w:rsidRDefault="00963A0F" w:rsidP="00963A0F">
      <w:pPr>
        <w:spacing w:line="48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9A56C1">
        <w:rPr>
          <w:rFonts w:ascii="Times New Roman" w:hAnsi="Times New Roman" w:cs="Times New Roman"/>
          <w:b/>
          <w:bCs/>
          <w:i/>
          <w:sz w:val="24"/>
          <w:szCs w:val="24"/>
        </w:rPr>
        <w:t>siRNA</w:t>
      </w:r>
      <w:proofErr w:type="gramEnd"/>
      <w:r w:rsidRPr="009A56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Transfection: </w:t>
      </w:r>
    </w:p>
    <w:p w:rsidR="00963A0F" w:rsidRDefault="00963A0F" w:rsidP="00963A0F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63A0F">
        <w:rPr>
          <w:rFonts w:ascii="Times New Roman" w:hAnsi="Times New Roman" w:cs="Times New Roman"/>
          <w:bCs/>
          <w:sz w:val="24"/>
          <w:szCs w:val="24"/>
        </w:rPr>
        <w:t xml:space="preserve">Two different siRNA sequences purchased from </w:t>
      </w:r>
      <w:proofErr w:type="spellStart"/>
      <w:r w:rsidRPr="00963A0F">
        <w:rPr>
          <w:rFonts w:ascii="Times New Roman" w:hAnsi="Times New Roman" w:cs="Times New Roman"/>
          <w:bCs/>
          <w:sz w:val="24"/>
          <w:szCs w:val="24"/>
        </w:rPr>
        <w:t>Qiagen</w:t>
      </w:r>
      <w:proofErr w:type="spellEnd"/>
      <w:r w:rsidRPr="00963A0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63A0F">
        <w:rPr>
          <w:rFonts w:ascii="Times New Roman" w:hAnsi="Times New Roman" w:cs="Times New Roman"/>
          <w:bCs/>
          <w:sz w:val="24"/>
          <w:szCs w:val="24"/>
        </w:rPr>
        <w:t>Velencia</w:t>
      </w:r>
      <w:proofErr w:type="spellEnd"/>
      <w:r w:rsidRPr="00963A0F">
        <w:rPr>
          <w:rFonts w:ascii="Times New Roman" w:hAnsi="Times New Roman" w:cs="Times New Roman"/>
          <w:bCs/>
          <w:sz w:val="24"/>
          <w:szCs w:val="24"/>
        </w:rPr>
        <w:t>, CA) were used for each of PI3K</w:t>
      </w:r>
      <w:r w:rsidRPr="00963A0F">
        <w:rPr>
          <w:rFonts w:ascii="Symbol" w:hAnsi="Symbol" w:cs="Times New Roman"/>
          <w:bCs/>
          <w:sz w:val="24"/>
          <w:szCs w:val="24"/>
        </w:rPr>
        <w:t></w:t>
      </w:r>
      <w:r w:rsidRPr="00963A0F">
        <w:rPr>
          <w:rFonts w:ascii="Times New Roman" w:hAnsi="Times New Roman" w:cs="Times New Roman"/>
          <w:bCs/>
          <w:sz w:val="24"/>
          <w:szCs w:val="24"/>
        </w:rPr>
        <w:t xml:space="preserve"> (SI02622207, SI02665369), PI3K</w:t>
      </w:r>
      <w:r w:rsidRPr="00963A0F">
        <w:rPr>
          <w:rFonts w:ascii="Symbol" w:hAnsi="Symbol" w:cs="Times New Roman"/>
          <w:bCs/>
          <w:sz w:val="24"/>
          <w:szCs w:val="24"/>
        </w:rPr>
        <w:t></w:t>
      </w:r>
      <w:r w:rsidRPr="00963A0F">
        <w:rPr>
          <w:rFonts w:ascii="Times New Roman" w:hAnsi="Times New Roman" w:cs="Times New Roman"/>
          <w:bCs/>
          <w:sz w:val="24"/>
          <w:szCs w:val="24"/>
        </w:rPr>
        <w:t xml:space="preserve"> (SI02622214, SI02622221) and mTOR (SI00300244, SI02662009) along with scrambled negative control </w:t>
      </w:r>
      <w:proofErr w:type="spellStart"/>
      <w:r w:rsidRPr="00963A0F">
        <w:rPr>
          <w:rFonts w:ascii="Times New Roman" w:hAnsi="Times New Roman" w:cs="Times New Roman"/>
          <w:bCs/>
          <w:sz w:val="24"/>
          <w:szCs w:val="24"/>
        </w:rPr>
        <w:t>AllStar</w:t>
      </w:r>
      <w:proofErr w:type="spellEnd"/>
      <w:r w:rsidRPr="00963A0F">
        <w:rPr>
          <w:rFonts w:ascii="Times New Roman" w:hAnsi="Times New Roman" w:cs="Times New Roman"/>
          <w:bCs/>
          <w:sz w:val="24"/>
          <w:szCs w:val="24"/>
        </w:rPr>
        <w:t xml:space="preserve"> siRNA (</w:t>
      </w:r>
      <w:proofErr w:type="spellStart"/>
      <w:r w:rsidRPr="00963A0F">
        <w:rPr>
          <w:rFonts w:ascii="Times New Roman" w:hAnsi="Times New Roman" w:cs="Times New Roman"/>
          <w:bCs/>
          <w:sz w:val="24"/>
          <w:szCs w:val="24"/>
        </w:rPr>
        <w:t>Qiagen</w:t>
      </w:r>
      <w:proofErr w:type="spellEnd"/>
      <w:r w:rsidRPr="00963A0F">
        <w:rPr>
          <w:rFonts w:ascii="Times New Roman" w:hAnsi="Times New Roman" w:cs="Times New Roman"/>
          <w:bCs/>
          <w:sz w:val="24"/>
          <w:szCs w:val="24"/>
        </w:rPr>
        <w:t>).</w:t>
      </w:r>
    </w:p>
    <w:p w:rsidR="00A4033E" w:rsidRDefault="00A4033E" w:rsidP="00A4033E">
      <w:pPr>
        <w:shd w:val="clear" w:color="auto" w:fill="FFFFFF"/>
        <w:spacing w:after="96" w:line="240" w:lineRule="auto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vivo t</w:t>
      </w:r>
      <w:r w:rsidR="003D5499" w:rsidRPr="0008049F">
        <w:rPr>
          <w:rFonts w:ascii="Times New Roman" w:hAnsi="Times New Roman" w:cs="Times New Roman"/>
          <w:b/>
          <w:i/>
          <w:sz w:val="24"/>
          <w:szCs w:val="24"/>
        </w:rPr>
        <w:t xml:space="preserve">umor xenograft </w:t>
      </w:r>
      <w:proofErr w:type="spellStart"/>
      <w:r w:rsidR="006C3712">
        <w:rPr>
          <w:rFonts w:ascii="Times New Roman" w:hAnsi="Times New Roman" w:cs="Times New Roman"/>
          <w:b/>
          <w:i/>
          <w:sz w:val="24"/>
          <w:szCs w:val="24"/>
        </w:rPr>
        <w:t>stidies</w:t>
      </w:r>
      <w:proofErr w:type="spellEnd"/>
      <w:r w:rsidR="006C3712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cell dissociation </w:t>
      </w:r>
    </w:p>
    <w:p w:rsidR="003D5499" w:rsidRPr="003D5499" w:rsidRDefault="003D5499" w:rsidP="003D5499">
      <w:pPr>
        <w:shd w:val="clear" w:color="auto" w:fill="FFFFFF"/>
        <w:spacing w:after="96" w:line="240" w:lineRule="auto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63A0F" w:rsidRPr="0008049F" w:rsidRDefault="00963A0F" w:rsidP="00963A0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49F">
        <w:rPr>
          <w:rFonts w:ascii="Times New Roman" w:hAnsi="Times New Roman" w:cs="Times New Roman"/>
          <w:i/>
          <w:sz w:val="24"/>
          <w:szCs w:val="24"/>
        </w:rPr>
        <w:t xml:space="preserve">MDA-MB-231 </w:t>
      </w:r>
      <w:r w:rsidRPr="001E2EAA">
        <w:rPr>
          <w:rFonts w:ascii="Times New Roman" w:hAnsi="Times New Roman" w:cs="Times New Roman"/>
          <w:i/>
          <w:sz w:val="24"/>
          <w:szCs w:val="24"/>
        </w:rPr>
        <w:t xml:space="preserve">xenograft </w:t>
      </w:r>
      <w:r w:rsidRPr="006948A3">
        <w:rPr>
          <w:rFonts w:ascii="Times New Roman" w:hAnsi="Times New Roman" w:cs="Times New Roman"/>
          <w:i/>
          <w:sz w:val="24"/>
          <w:szCs w:val="24"/>
        </w:rPr>
        <w:t>study</w:t>
      </w:r>
      <w:r w:rsidRPr="006948A3">
        <w:rPr>
          <w:rFonts w:ascii="Times New Roman" w:hAnsi="Times New Roman" w:cs="Times New Roman"/>
          <w:sz w:val="24"/>
          <w:szCs w:val="24"/>
        </w:rPr>
        <w:t>: 4x10</w:t>
      </w:r>
      <w:r w:rsidRPr="006948A3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0418B6">
        <w:rPr>
          <w:rFonts w:ascii="Times New Roman" w:hAnsi="Times New Roman" w:cs="Times New Roman"/>
          <w:sz w:val="24"/>
          <w:szCs w:val="24"/>
        </w:rPr>
        <w:t xml:space="preserve">MDA-MB-231 cells admixed with </w:t>
      </w:r>
      <w:proofErr w:type="spellStart"/>
      <w:r w:rsidRPr="000418B6">
        <w:rPr>
          <w:rFonts w:ascii="Times New Roman" w:hAnsi="Times New Roman" w:cs="Times New Roman"/>
          <w:sz w:val="24"/>
          <w:szCs w:val="24"/>
        </w:rPr>
        <w:t>matrigel</w:t>
      </w:r>
      <w:proofErr w:type="spellEnd"/>
      <w:r w:rsidRPr="000418B6">
        <w:rPr>
          <w:rFonts w:ascii="Times New Roman" w:hAnsi="Times New Roman" w:cs="Times New Roman"/>
          <w:sz w:val="24"/>
          <w:szCs w:val="24"/>
        </w:rPr>
        <w:t xml:space="preserve"> (BD Biosciences</w:t>
      </w:r>
      <w:r w:rsidRPr="0008049F">
        <w:rPr>
          <w:rFonts w:ascii="Times New Roman" w:hAnsi="Times New Roman" w:cs="Times New Roman"/>
          <w:sz w:val="24"/>
          <w:szCs w:val="24"/>
        </w:rPr>
        <w:t xml:space="preserve">) were injected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orthotopically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in the mammary fat pad of six to eight weeks old female Nu/Nu mice. After tumors reached average size of 100-150 mm</w:t>
      </w:r>
      <w:r w:rsidRPr="000804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8049F">
        <w:rPr>
          <w:rFonts w:ascii="Times New Roman" w:hAnsi="Times New Roman" w:cs="Times New Roman"/>
          <w:sz w:val="24"/>
          <w:szCs w:val="24"/>
        </w:rPr>
        <w:t xml:space="preserve"> (approximately 3-4 weeks), mice were randomized into 2 groups (n=7) and treated with either vehicle alone or 25 mg/kg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49F">
        <w:rPr>
          <w:rFonts w:ascii="Times New Roman" w:hAnsi="Times New Roman" w:cs="Times New Roman"/>
          <w:sz w:val="24"/>
          <w:szCs w:val="24"/>
        </w:rPr>
        <w:t xml:space="preserve">VS-5584 QD on day 1-5 and 8-9 by oral administration. </w:t>
      </w:r>
    </w:p>
    <w:p w:rsidR="00963A0F" w:rsidRPr="0008049F" w:rsidRDefault="00963A0F" w:rsidP="00963A0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49F">
        <w:rPr>
          <w:rFonts w:ascii="Times New Roman" w:hAnsi="Times New Roman" w:cs="Times New Roman"/>
          <w:i/>
          <w:sz w:val="24"/>
          <w:szCs w:val="24"/>
        </w:rPr>
        <w:t>MCF7 xenograft study</w:t>
      </w:r>
      <w:r w:rsidRPr="0008049F">
        <w:rPr>
          <w:rFonts w:ascii="Times New Roman" w:hAnsi="Times New Roman" w:cs="Times New Roman"/>
          <w:sz w:val="24"/>
          <w:szCs w:val="24"/>
        </w:rPr>
        <w:t>: 10</w:t>
      </w:r>
      <w:r w:rsidRPr="0008049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8049F">
        <w:rPr>
          <w:rFonts w:ascii="Times New Roman" w:hAnsi="Times New Roman" w:cs="Times New Roman"/>
          <w:sz w:val="24"/>
          <w:szCs w:val="24"/>
        </w:rPr>
        <w:t xml:space="preserve"> MCF7 cells were admixed with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matrigel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and injected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orthotopically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in the mammary fat pad of six to eight weeks old female Nu/Nu mice in which </w:t>
      </w:r>
      <w:r w:rsidRPr="0008049F">
        <w:rPr>
          <w:rFonts w:ascii="Times New Roman" w:hAnsi="Times New Roman" w:cs="Times New Roman"/>
          <w:sz w:val="24"/>
          <w:szCs w:val="24"/>
        </w:rPr>
        <w:lastRenderedPageBreak/>
        <w:t xml:space="preserve">estrogen pellet was inserted 1 day prior to cell injection. After tumors reached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08049F">
        <w:rPr>
          <w:rFonts w:ascii="Times New Roman" w:hAnsi="Times New Roman" w:cs="Times New Roman"/>
          <w:sz w:val="24"/>
          <w:szCs w:val="24"/>
        </w:rPr>
        <w:t>average size of 100-150 mm</w:t>
      </w:r>
      <w:r w:rsidRPr="0008049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8049F">
        <w:rPr>
          <w:rFonts w:ascii="Times New Roman" w:hAnsi="Times New Roman" w:cs="Times New Roman"/>
          <w:sz w:val="24"/>
          <w:szCs w:val="24"/>
        </w:rPr>
        <w:t xml:space="preserve">(approximately 3-4 weeks), mice were randomized into 3 groups of 10 animals per group and were administered with vehicle, 20 mg/kg VS-5584 or 5 mg/kg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everolimus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orally on a QDx10 dosing schedule. </w:t>
      </w:r>
    </w:p>
    <w:p w:rsidR="00963A0F" w:rsidRDefault="00963A0F" w:rsidP="00963A0F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NCI-H841 xenograft study: </w:t>
      </w:r>
      <w:r>
        <w:rPr>
          <w:rFonts w:ascii="Times New Roman" w:hAnsi="Times New Roman" w:cs="Times New Roman"/>
          <w:sz w:val="24"/>
          <w:szCs w:val="24"/>
        </w:rPr>
        <w:t>5x</w:t>
      </w:r>
      <w:r w:rsidRPr="0008049F">
        <w:rPr>
          <w:rFonts w:ascii="Times New Roman" w:hAnsi="Times New Roman" w:cs="Times New Roman"/>
          <w:sz w:val="24"/>
          <w:szCs w:val="24"/>
        </w:rPr>
        <w:t>10</w:t>
      </w:r>
      <w:r w:rsidRPr="0008049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67A74">
        <w:rPr>
          <w:rFonts w:ascii="Times New Roman" w:hAnsi="Times New Roman" w:cs="Times New Roman"/>
          <w:sz w:val="24"/>
          <w:szCs w:val="24"/>
        </w:rPr>
        <w:t xml:space="preserve"> NCI-H69 SCLC 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49F">
        <w:rPr>
          <w:rFonts w:ascii="Times New Roman" w:hAnsi="Times New Roman" w:cs="Times New Roman"/>
          <w:sz w:val="24"/>
          <w:szCs w:val="24"/>
        </w:rPr>
        <w:t xml:space="preserve">admixed with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matrigel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49F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08049F">
        <w:rPr>
          <w:rFonts w:ascii="Times New Roman" w:hAnsi="Times New Roman" w:cs="Times New Roman"/>
          <w:sz w:val="24"/>
          <w:szCs w:val="24"/>
        </w:rPr>
        <w:t xml:space="preserve"> injected subcutaneously in the right flank of female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athymic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nude mice. When tu</w:t>
      </w:r>
      <w:r>
        <w:rPr>
          <w:rFonts w:ascii="Times New Roman" w:hAnsi="Times New Roman" w:cs="Times New Roman"/>
          <w:sz w:val="24"/>
          <w:szCs w:val="24"/>
        </w:rPr>
        <w:t>mors reached an average size of 400</w:t>
      </w:r>
      <w:r w:rsidRPr="0008049F">
        <w:rPr>
          <w:rFonts w:ascii="Times New Roman" w:hAnsi="Times New Roman" w:cs="Times New Roman"/>
          <w:sz w:val="24"/>
          <w:szCs w:val="24"/>
        </w:rPr>
        <w:t xml:space="preserve"> mm</w:t>
      </w:r>
      <w:r w:rsidRPr="000804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mice were randomized into 2</w:t>
      </w:r>
      <w:r w:rsidRPr="0008049F">
        <w:rPr>
          <w:rFonts w:ascii="Times New Roman" w:hAnsi="Times New Roman" w:cs="Times New Roman"/>
          <w:sz w:val="24"/>
          <w:szCs w:val="24"/>
        </w:rPr>
        <w:t xml:space="preserve"> groups (n=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8049F">
        <w:rPr>
          <w:rFonts w:ascii="Times New Roman" w:hAnsi="Times New Roman" w:cs="Times New Roman"/>
          <w:sz w:val="24"/>
          <w:szCs w:val="24"/>
        </w:rPr>
        <w:t>) and treated with vehicle control,</w:t>
      </w:r>
      <w:r>
        <w:rPr>
          <w:rFonts w:ascii="Times New Roman" w:hAnsi="Times New Roman" w:cs="Times New Roman"/>
          <w:sz w:val="24"/>
          <w:szCs w:val="24"/>
        </w:rPr>
        <w:t xml:space="preserve"> or 20 mg/kg VS-5584 administered orally on Monday, Wednesday and Friday for 3 weeks.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3A0F" w:rsidRDefault="00963A0F" w:rsidP="009A56C1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NCI-H69</w:t>
      </w:r>
      <w:r w:rsidRPr="0008049F">
        <w:rPr>
          <w:rFonts w:ascii="Times New Roman" w:hAnsi="Times New Roman" w:cs="Times New Roman"/>
          <w:i/>
          <w:sz w:val="24"/>
          <w:szCs w:val="24"/>
        </w:rPr>
        <w:t xml:space="preserve"> xenograft study:</w:t>
      </w:r>
      <w:r w:rsidRPr="0008049F">
        <w:rPr>
          <w:rFonts w:ascii="Times New Roman" w:hAnsi="Times New Roman" w:cs="Times New Roman"/>
          <w:sz w:val="24"/>
          <w:szCs w:val="24"/>
        </w:rPr>
        <w:t xml:space="preserve"> 4x10</w:t>
      </w:r>
      <w:r w:rsidRPr="0008049F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NCI-H69</w:t>
      </w:r>
      <w:r w:rsidRPr="0008049F">
        <w:rPr>
          <w:rFonts w:ascii="Times New Roman" w:hAnsi="Times New Roman" w:cs="Times New Roman"/>
          <w:sz w:val="24"/>
          <w:szCs w:val="24"/>
        </w:rPr>
        <w:t xml:space="preserve"> SCLC cells admixed with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matrigel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49F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08049F">
        <w:rPr>
          <w:rFonts w:ascii="Times New Roman" w:hAnsi="Times New Roman" w:cs="Times New Roman"/>
          <w:sz w:val="24"/>
          <w:szCs w:val="24"/>
        </w:rPr>
        <w:t xml:space="preserve"> injected subcutaneously in the right flank of female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athymic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nude mice. When tumors reached average size of 150 mm</w:t>
      </w:r>
      <w:r w:rsidRPr="000804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8049F">
        <w:rPr>
          <w:rFonts w:ascii="Times New Roman" w:hAnsi="Times New Roman" w:cs="Times New Roman"/>
          <w:sz w:val="24"/>
          <w:szCs w:val="24"/>
        </w:rPr>
        <w:t>, mice were randomized into 5 groups (n=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049F">
        <w:rPr>
          <w:rFonts w:ascii="Times New Roman" w:hAnsi="Times New Roman" w:cs="Times New Roman"/>
          <w:sz w:val="24"/>
          <w:szCs w:val="24"/>
        </w:rPr>
        <w:t>) and treated with vehicle control, cisplatin (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. once a week for 2 weeks), 15 mg/kg VS-5584 (PO, QDx5 weekly for 8 weeks), and combination of cisplatin and VS-5584 with the same dosing schedules. Tumor measurements and body weights were taken twice weekly. </w:t>
      </w:r>
    </w:p>
    <w:p w:rsidR="00B068AC" w:rsidRDefault="00B068AC" w:rsidP="00B068A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6C1">
        <w:rPr>
          <w:rFonts w:ascii="Times New Roman" w:hAnsi="Times New Roman" w:cs="Times New Roman"/>
          <w:i/>
          <w:sz w:val="24"/>
          <w:szCs w:val="24"/>
        </w:rPr>
        <w:t>Cell dissociation</w:t>
      </w:r>
      <w:r w:rsidR="00E17560" w:rsidRPr="009A56C1">
        <w:rPr>
          <w:rFonts w:ascii="Times New Roman" w:hAnsi="Times New Roman" w:cs="Times New Roman"/>
          <w:i/>
          <w:sz w:val="24"/>
          <w:szCs w:val="24"/>
        </w:rPr>
        <w:t>:</w:t>
      </w:r>
      <w:r w:rsidR="00E17560" w:rsidRPr="009A56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049F">
        <w:rPr>
          <w:rFonts w:ascii="Times New Roman" w:hAnsi="Times New Roman" w:cs="Times New Roman"/>
          <w:sz w:val="24"/>
          <w:szCs w:val="24"/>
        </w:rPr>
        <w:t xml:space="preserve">To dissociate single cells, xenograft tumors or human tissue fragments were minced into smaller pieces and incubated in HEPES-Eagle's medium containing 50 </w:t>
      </w:r>
      <w:r w:rsidRPr="0008049F">
        <w:rPr>
          <w:rFonts w:ascii="Times New Roman" w:hAnsi="Times New Roman" w:cs="Times New Roman"/>
          <w:sz w:val="24"/>
          <w:szCs w:val="24"/>
        </w:rPr>
        <w:sym w:font="Symbol" w:char="F06D"/>
      </w:r>
      <w:r w:rsidRPr="0008049F">
        <w:rPr>
          <w:rFonts w:ascii="Times New Roman" w:hAnsi="Times New Roman" w:cs="Times New Roman"/>
          <w:sz w:val="24"/>
          <w:szCs w:val="24"/>
        </w:rPr>
        <w:t xml:space="preserve">g/ml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Liberase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(Roche</w:t>
      </w:r>
      <w:r w:rsidRPr="001E2EAA">
        <w:rPr>
          <w:rFonts w:ascii="Times New Roman" w:hAnsi="Times New Roman" w:cs="Times New Roman"/>
          <w:sz w:val="24"/>
          <w:szCs w:val="24"/>
        </w:rPr>
        <w:t xml:space="preserve"> Applied Science, Indianapolis, IN</w:t>
      </w:r>
      <w:r w:rsidRPr="006948A3">
        <w:rPr>
          <w:rFonts w:ascii="Times New Roman" w:hAnsi="Times New Roman" w:cs="Times New Roman"/>
          <w:sz w:val="24"/>
          <w:szCs w:val="24"/>
        </w:rPr>
        <w:t xml:space="preserve">) in case </w:t>
      </w:r>
      <w:proofErr w:type="spellStart"/>
      <w:r w:rsidRPr="006948A3">
        <w:rPr>
          <w:rFonts w:ascii="Times New Roman" w:hAnsi="Times New Roman" w:cs="Times New Roman"/>
          <w:sz w:val="24"/>
          <w:szCs w:val="24"/>
        </w:rPr>
        <w:t>ofxenograft</w:t>
      </w:r>
      <w:proofErr w:type="spellEnd"/>
      <w:r w:rsidRPr="006948A3">
        <w:rPr>
          <w:rFonts w:ascii="Times New Roman" w:hAnsi="Times New Roman" w:cs="Times New Roman"/>
          <w:sz w:val="24"/>
          <w:szCs w:val="24"/>
        </w:rPr>
        <w:t xml:space="preserve"> models or a mixture of 50 </w:t>
      </w:r>
      <w:r w:rsidRPr="0008049F">
        <w:rPr>
          <w:rFonts w:ascii="Times New Roman" w:hAnsi="Times New Roman" w:cs="Times New Roman"/>
          <w:sz w:val="24"/>
          <w:szCs w:val="24"/>
        </w:rPr>
        <w:sym w:font="Symbol" w:char="F06D"/>
      </w:r>
      <w:r w:rsidRPr="0008049F">
        <w:rPr>
          <w:rFonts w:ascii="Times New Roman" w:hAnsi="Times New Roman" w:cs="Times New Roman"/>
          <w:sz w:val="24"/>
          <w:szCs w:val="24"/>
        </w:rPr>
        <w:t xml:space="preserve">g/ml collagenase and 50 </w:t>
      </w:r>
      <w:r w:rsidRPr="0008049F">
        <w:rPr>
          <w:rFonts w:ascii="Times New Roman" w:hAnsi="Times New Roman" w:cs="Times New Roman"/>
          <w:sz w:val="24"/>
          <w:szCs w:val="24"/>
        </w:rPr>
        <w:sym w:font="Symbol" w:char="F06D"/>
      </w:r>
      <w:r w:rsidRPr="0008049F">
        <w:rPr>
          <w:rFonts w:ascii="Times New Roman" w:hAnsi="Times New Roman" w:cs="Times New Roman"/>
          <w:sz w:val="24"/>
          <w:szCs w:val="24"/>
        </w:rPr>
        <w:t xml:space="preserve">g/ml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dispase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in case of human tumors</w:t>
      </w:r>
      <w:r w:rsidRPr="001E2EAA">
        <w:rPr>
          <w:rFonts w:ascii="Times New Roman" w:hAnsi="Times New Roman" w:cs="Times New Roman"/>
          <w:sz w:val="24"/>
          <w:szCs w:val="24"/>
        </w:rPr>
        <w:t xml:space="preserve"> for 1h at 37°C under agitation. Tissue fragments were triturated by pipetting through pipettes with progressively smaller orifices (2</w:t>
      </w:r>
      <w:r w:rsidRPr="0008049F">
        <w:rPr>
          <w:rFonts w:ascii="Times New Roman" w:hAnsi="Times New Roman" w:cs="Times New Roman"/>
          <w:sz w:val="24"/>
          <w:szCs w:val="24"/>
        </w:rPr>
        <w:t xml:space="preserve">5, 10 and 5 ml) every 15 minutes.  Dissociated cells were filtered through a 100 µm nylon mesh, centrifuged at 800 x g for 5 min and washed 3 times in RPMI medium supplemented with 20% FBS, </w:t>
      </w:r>
      <w:proofErr w:type="gramStart"/>
      <w:r w:rsidRPr="0008049F">
        <w:rPr>
          <w:rFonts w:ascii="Times New Roman" w:hAnsi="Times New Roman" w:cs="Times New Roman"/>
          <w:sz w:val="24"/>
          <w:szCs w:val="24"/>
        </w:rPr>
        <w:t>100 U/ml penicillin,</w:t>
      </w:r>
      <w:proofErr w:type="gramEnd"/>
      <w:r w:rsidRPr="0008049F">
        <w:rPr>
          <w:rFonts w:ascii="Times New Roman" w:hAnsi="Times New Roman" w:cs="Times New Roman"/>
          <w:sz w:val="24"/>
          <w:szCs w:val="24"/>
        </w:rPr>
        <w:t xml:space="preserve"> and 100 </w:t>
      </w:r>
      <w:r w:rsidRPr="0008049F">
        <w:rPr>
          <w:rFonts w:ascii="Symbol" w:hAnsi="Symbol" w:cs="Times New Roman"/>
          <w:sz w:val="24"/>
          <w:szCs w:val="24"/>
        </w:rPr>
        <w:t></w:t>
      </w:r>
      <w:r w:rsidRPr="0008049F">
        <w:rPr>
          <w:rFonts w:ascii="Times New Roman" w:hAnsi="Times New Roman" w:cs="Times New Roman"/>
          <w:sz w:val="24"/>
          <w:szCs w:val="24"/>
        </w:rPr>
        <w:t xml:space="preserve">g/ml streptomycin.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49F">
        <w:rPr>
          <w:rFonts w:ascii="Times New Roman" w:hAnsi="Times New Roman" w:cs="Times New Roman"/>
          <w:sz w:val="24"/>
          <w:szCs w:val="24"/>
        </w:rPr>
        <w:t xml:space="preserve">To remove </w:t>
      </w:r>
      <w:r w:rsidRPr="0008049F">
        <w:rPr>
          <w:rFonts w:ascii="Times New Roman" w:hAnsi="Times New Roman" w:cs="Times New Roman"/>
          <w:sz w:val="24"/>
          <w:szCs w:val="24"/>
        </w:rPr>
        <w:lastRenderedPageBreak/>
        <w:t xml:space="preserve">mouse cells from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xenografted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human tumors, 2x10</w:t>
      </w:r>
      <w:r w:rsidRPr="0008049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8049F">
        <w:rPr>
          <w:rFonts w:ascii="Times New Roman" w:hAnsi="Times New Roman" w:cs="Times New Roman"/>
          <w:sz w:val="24"/>
          <w:szCs w:val="24"/>
        </w:rPr>
        <w:t xml:space="preserve"> live cells were suspended in 1 ml RPMI supplemented with10% FBS. Ten µl of biotin anti-mouse CD45 (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BioLegend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>) and 10 µl biotin anti-mouse H-2Kd (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BioLegend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) were added and incubated for 15 min on ice with occasional rocking. Fifty </w:t>
      </w:r>
      <w:r w:rsidRPr="0008049F">
        <w:rPr>
          <w:rFonts w:ascii="Symbol" w:hAnsi="Symbol" w:cs="Times New Roman"/>
          <w:sz w:val="24"/>
          <w:szCs w:val="24"/>
        </w:rPr>
        <w:t></w:t>
      </w:r>
      <w:r w:rsidRPr="0008049F">
        <w:rPr>
          <w:rFonts w:ascii="Times New Roman" w:hAnsi="Times New Roman" w:cs="Times New Roman"/>
          <w:sz w:val="24"/>
          <w:szCs w:val="24"/>
        </w:rPr>
        <w:t xml:space="preserve">l washed </w:t>
      </w:r>
      <w:proofErr w:type="spellStart"/>
      <w:r w:rsidRPr="0008049F">
        <w:rPr>
          <w:rFonts w:ascii="Times New Roman" w:hAnsi="Times New Roman" w:cs="Times New Roman"/>
          <w:sz w:val="24"/>
          <w:szCs w:val="24"/>
        </w:rPr>
        <w:t>Dynabeads</w:t>
      </w:r>
      <w:proofErr w:type="spellEnd"/>
      <w:r w:rsidRPr="0008049F">
        <w:rPr>
          <w:rFonts w:ascii="Times New Roman" w:hAnsi="Times New Roman" w:cs="Times New Roman"/>
          <w:sz w:val="24"/>
          <w:szCs w:val="24"/>
        </w:rPr>
        <w:t xml:space="preserve"> Biotin Binder (Invitrogen) were added and incubated for 20 min on ice with occasional rocking. Beads were separated with magnet and free cell suspension transferred into new tubes. </w:t>
      </w:r>
    </w:p>
    <w:p w:rsidR="00B068AC" w:rsidRPr="00963A0F" w:rsidRDefault="00B068AC" w:rsidP="00963A0F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068AC" w:rsidRPr="00963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36" w:rsidRDefault="00C12736" w:rsidP="00C60688">
      <w:pPr>
        <w:spacing w:after="0" w:line="240" w:lineRule="auto"/>
      </w:pPr>
      <w:r>
        <w:separator/>
      </w:r>
    </w:p>
  </w:endnote>
  <w:endnote w:type="continuationSeparator" w:id="0">
    <w:p w:rsidR="00C12736" w:rsidRDefault="00C12736" w:rsidP="00C6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88" w:rsidRDefault="00C606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87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934" w:rsidRDefault="001109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688" w:rsidRDefault="00C606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88" w:rsidRDefault="00C60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36" w:rsidRDefault="00C12736" w:rsidP="00C60688">
      <w:pPr>
        <w:spacing w:after="0" w:line="240" w:lineRule="auto"/>
      </w:pPr>
      <w:r>
        <w:separator/>
      </w:r>
    </w:p>
  </w:footnote>
  <w:footnote w:type="continuationSeparator" w:id="0">
    <w:p w:rsidR="00C12736" w:rsidRDefault="00C12736" w:rsidP="00C6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88" w:rsidRDefault="00C60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88" w:rsidRDefault="00C60688">
    <w:pPr>
      <w:pStyle w:val="Header"/>
    </w:pPr>
    <w:r>
      <w:tab/>
    </w:r>
    <w:r>
      <w:tab/>
      <w:t>Kolev et al.</w:t>
    </w:r>
  </w:p>
  <w:p w:rsidR="00C60688" w:rsidRDefault="00C606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88" w:rsidRDefault="00C60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8C"/>
    <w:rsid w:val="00013934"/>
    <w:rsid w:val="000232E2"/>
    <w:rsid w:val="00110934"/>
    <w:rsid w:val="00153564"/>
    <w:rsid w:val="00165CE0"/>
    <w:rsid w:val="00190324"/>
    <w:rsid w:val="001972EC"/>
    <w:rsid w:val="001B483E"/>
    <w:rsid w:val="001F6F08"/>
    <w:rsid w:val="003D5499"/>
    <w:rsid w:val="003E27F3"/>
    <w:rsid w:val="003F3225"/>
    <w:rsid w:val="00422448"/>
    <w:rsid w:val="004404F4"/>
    <w:rsid w:val="004C0817"/>
    <w:rsid w:val="00517396"/>
    <w:rsid w:val="005E6388"/>
    <w:rsid w:val="006339A6"/>
    <w:rsid w:val="006C3712"/>
    <w:rsid w:val="00763596"/>
    <w:rsid w:val="007A31E9"/>
    <w:rsid w:val="007A51E9"/>
    <w:rsid w:val="00854356"/>
    <w:rsid w:val="008A62AD"/>
    <w:rsid w:val="00917F51"/>
    <w:rsid w:val="00963A0F"/>
    <w:rsid w:val="009A56C1"/>
    <w:rsid w:val="00A0348C"/>
    <w:rsid w:val="00A0576F"/>
    <w:rsid w:val="00A4033E"/>
    <w:rsid w:val="00A625F8"/>
    <w:rsid w:val="00AC009A"/>
    <w:rsid w:val="00B02344"/>
    <w:rsid w:val="00B068AC"/>
    <w:rsid w:val="00B92D1A"/>
    <w:rsid w:val="00BA2D69"/>
    <w:rsid w:val="00BC3787"/>
    <w:rsid w:val="00BC4253"/>
    <w:rsid w:val="00C12736"/>
    <w:rsid w:val="00C60688"/>
    <w:rsid w:val="00CC7183"/>
    <w:rsid w:val="00E17560"/>
    <w:rsid w:val="00E82FF2"/>
    <w:rsid w:val="00E83E10"/>
    <w:rsid w:val="00EA6743"/>
    <w:rsid w:val="00F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88"/>
  </w:style>
  <w:style w:type="paragraph" w:styleId="Footer">
    <w:name w:val="footer"/>
    <w:basedOn w:val="Normal"/>
    <w:link w:val="FooterChar"/>
    <w:uiPriority w:val="99"/>
    <w:unhideWhenUsed/>
    <w:rsid w:val="00C6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88"/>
  </w:style>
  <w:style w:type="paragraph" w:styleId="Footer">
    <w:name w:val="footer"/>
    <w:basedOn w:val="Normal"/>
    <w:link w:val="FooterChar"/>
    <w:uiPriority w:val="99"/>
    <w:unhideWhenUsed/>
    <w:rsid w:val="00C6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346A-60C1-4816-B592-FCC567C0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Verastem, Inc.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Qunli Xu</dc:creator>
  <cp:lastModifiedBy>Qunli Xu</cp:lastModifiedBy>
  <cp:revision>3</cp:revision>
  <dcterms:created xsi:type="dcterms:W3CDTF">2014-10-15T19:45:00Z</dcterms:created>
  <dcterms:modified xsi:type="dcterms:W3CDTF">2014-10-17T13:23:00Z</dcterms:modified>
</cp:coreProperties>
</file>